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0D62" w14:textId="00D7B8F0" w:rsidR="00577D1C" w:rsidRPr="0085659D" w:rsidRDefault="00346A58" w:rsidP="00023C02">
      <w:pPr>
        <w:pStyle w:val="TtuloArtCOMNI"/>
        <w:widowControl/>
        <w:spacing w:beforeLines="50" w:before="120" w:after="0" w:line="120" w:lineRule="atLeast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0F02F2A" wp14:editId="6EDE7DF1">
            <wp:extent cx="63500" cy="76200"/>
            <wp:effectExtent l="0" t="0" r="0" b="0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D1C" w:rsidRPr="0085659D">
        <w:rPr>
          <w:lang w:val="en-GB"/>
        </w:rPr>
        <w:t>A</w:t>
      </w:r>
      <w:r w:rsidR="00D47017" w:rsidRPr="0085659D">
        <w:rPr>
          <w:lang w:val="en-GB"/>
        </w:rPr>
        <w:t>bstract</w:t>
      </w:r>
      <w:r w:rsidR="00577D1C" w:rsidRPr="0085659D">
        <w:rPr>
          <w:lang w:val="en-GB"/>
        </w:rPr>
        <w:t xml:space="preserve"> </w:t>
      </w:r>
      <w:r w:rsidR="002351EC" w:rsidRPr="0085659D">
        <w:rPr>
          <w:lang w:val="en-GB"/>
        </w:rPr>
        <w:t>T</w:t>
      </w:r>
      <w:r w:rsidR="00D47017" w:rsidRPr="0085659D">
        <w:rPr>
          <w:lang w:val="en-GB"/>
        </w:rPr>
        <w:t>itle</w:t>
      </w:r>
    </w:p>
    <w:p w14:paraId="3C5934CE" w14:textId="77777777" w:rsidR="009F5759" w:rsidRPr="00EB02CC" w:rsidRDefault="009F5759" w:rsidP="009F5759">
      <w:pPr>
        <w:pStyle w:val="TtuloArtCOMNI"/>
        <w:widowControl/>
        <w:spacing w:after="0" w:line="120" w:lineRule="atLeast"/>
        <w:rPr>
          <w:lang w:val="en-GB"/>
        </w:rPr>
      </w:pPr>
    </w:p>
    <w:p w14:paraId="454B9243" w14:textId="570EB58E" w:rsidR="00577D1C" w:rsidRPr="00C377C7" w:rsidRDefault="00934316" w:rsidP="00A11A86">
      <w:pPr>
        <w:pStyle w:val="1"/>
        <w:widowControl/>
        <w:spacing w:line="120" w:lineRule="atLeast"/>
        <w:rPr>
          <w:spacing w:val="0"/>
          <w:szCs w:val="22"/>
        </w:rPr>
      </w:pPr>
      <w:r w:rsidRPr="00C377C7">
        <w:rPr>
          <w:spacing w:val="0"/>
          <w:szCs w:val="22"/>
        </w:rPr>
        <w:t>Thomas</w:t>
      </w:r>
      <w:r w:rsidR="00577D1C" w:rsidRPr="00C377C7">
        <w:rPr>
          <w:spacing w:val="0"/>
          <w:szCs w:val="22"/>
        </w:rPr>
        <w:t xml:space="preserve"> </w:t>
      </w:r>
      <w:r w:rsidRPr="00C377C7">
        <w:rPr>
          <w:spacing w:val="0"/>
          <w:szCs w:val="22"/>
        </w:rPr>
        <w:t>Koshizuka</w:t>
      </w:r>
      <w:r w:rsidR="002351EC" w:rsidRPr="00C377C7">
        <w:rPr>
          <w:spacing w:val="0"/>
          <w:szCs w:val="22"/>
          <w:vertAlign w:val="superscript"/>
        </w:rPr>
        <w:t>1*</w:t>
      </w:r>
      <w:r w:rsidR="00577D1C" w:rsidRPr="00C377C7">
        <w:rPr>
          <w:spacing w:val="0"/>
          <w:szCs w:val="22"/>
        </w:rPr>
        <w:t xml:space="preserve">, </w:t>
      </w:r>
      <w:r w:rsidR="003F052F" w:rsidRPr="00C377C7">
        <w:rPr>
          <w:spacing w:val="0"/>
          <w:szCs w:val="22"/>
        </w:rPr>
        <w:t>Jennifer</w:t>
      </w:r>
      <w:r w:rsidR="00577D1C" w:rsidRPr="00C377C7">
        <w:rPr>
          <w:spacing w:val="0"/>
          <w:szCs w:val="22"/>
        </w:rPr>
        <w:t xml:space="preserve"> </w:t>
      </w:r>
      <w:r w:rsidR="00683275" w:rsidRPr="00C377C7">
        <w:rPr>
          <w:rFonts w:hint="eastAsia"/>
          <w:spacing w:val="0"/>
          <w:szCs w:val="22"/>
          <w:lang w:eastAsia="ja-JP"/>
        </w:rPr>
        <w:t>Huerta</w:t>
      </w:r>
      <w:r w:rsidR="002351EC" w:rsidRPr="00C377C7">
        <w:rPr>
          <w:spacing w:val="0"/>
          <w:szCs w:val="22"/>
          <w:vertAlign w:val="superscript"/>
        </w:rPr>
        <w:t>2</w:t>
      </w:r>
      <w:r w:rsidR="00577D1C" w:rsidRPr="00C377C7">
        <w:rPr>
          <w:spacing w:val="0"/>
          <w:szCs w:val="22"/>
        </w:rPr>
        <w:t xml:space="preserve"> and </w:t>
      </w:r>
      <w:r w:rsidRPr="00C377C7">
        <w:rPr>
          <w:spacing w:val="0"/>
          <w:szCs w:val="22"/>
        </w:rPr>
        <w:t>Hanako</w:t>
      </w:r>
      <w:r w:rsidR="00577D1C" w:rsidRPr="00C377C7">
        <w:rPr>
          <w:spacing w:val="0"/>
          <w:szCs w:val="22"/>
        </w:rPr>
        <w:t xml:space="preserve"> </w:t>
      </w:r>
      <w:r w:rsidR="00683275" w:rsidRPr="00C377C7">
        <w:rPr>
          <w:rFonts w:hint="eastAsia"/>
          <w:spacing w:val="0"/>
          <w:szCs w:val="22"/>
          <w:lang w:eastAsia="ja-JP"/>
        </w:rPr>
        <w:t>Sasaki</w:t>
      </w:r>
      <w:r w:rsidR="002351EC" w:rsidRPr="00C377C7">
        <w:rPr>
          <w:spacing w:val="0"/>
          <w:szCs w:val="22"/>
          <w:vertAlign w:val="superscript"/>
        </w:rPr>
        <w:t>3</w:t>
      </w:r>
    </w:p>
    <w:p w14:paraId="7F36DC7E" w14:textId="50133399" w:rsidR="00DD5847" w:rsidRPr="00C377C7" w:rsidRDefault="00DD5847" w:rsidP="00A11A86">
      <w:pPr>
        <w:jc w:val="center"/>
        <w:rPr>
          <w:sz w:val="22"/>
          <w:szCs w:val="22"/>
          <w:lang w:val="en-GB"/>
        </w:rPr>
      </w:pPr>
      <w:r w:rsidRPr="00C377C7">
        <w:rPr>
          <w:sz w:val="22"/>
          <w:szCs w:val="22"/>
          <w:vertAlign w:val="superscript"/>
          <w:lang w:val="en-GB"/>
        </w:rPr>
        <w:t>1</w:t>
      </w:r>
      <w:r w:rsidR="00EB02CC" w:rsidRPr="00C377C7">
        <w:rPr>
          <w:sz w:val="22"/>
          <w:szCs w:val="22"/>
          <w:lang w:val="en-GB"/>
        </w:rPr>
        <w:t xml:space="preserve"> Affiliation, Postal Address,</w:t>
      </w:r>
      <w:r w:rsidRPr="00C377C7">
        <w:rPr>
          <w:sz w:val="22"/>
          <w:szCs w:val="22"/>
          <w:lang w:val="en-GB"/>
        </w:rPr>
        <w:t xml:space="preserve"> E-mail address </w:t>
      </w:r>
      <w:bookmarkStart w:id="0" w:name="OLE_LINK1"/>
      <w:bookmarkStart w:id="1" w:name="OLE_LINK2"/>
      <w:r w:rsidR="00784712" w:rsidRPr="00C377C7">
        <w:rPr>
          <w:sz w:val="22"/>
          <w:szCs w:val="22"/>
          <w:lang w:val="en-GB"/>
        </w:rPr>
        <w:t>(</w:t>
      </w:r>
      <w:r w:rsidRPr="00C377C7">
        <w:rPr>
          <w:sz w:val="22"/>
          <w:szCs w:val="22"/>
          <w:lang w:val="en-GB"/>
        </w:rPr>
        <w:t>and URL</w:t>
      </w:r>
      <w:r w:rsidR="00784712" w:rsidRPr="00C377C7">
        <w:rPr>
          <w:sz w:val="22"/>
          <w:szCs w:val="22"/>
          <w:lang w:val="en-GB"/>
        </w:rPr>
        <w:t>, if available)</w:t>
      </w:r>
      <w:bookmarkEnd w:id="0"/>
      <w:bookmarkEnd w:id="1"/>
    </w:p>
    <w:p w14:paraId="76B5CAE7" w14:textId="4EA8137D" w:rsidR="00DD5847" w:rsidRPr="00C377C7" w:rsidRDefault="00DD5847" w:rsidP="00A11A86">
      <w:pPr>
        <w:jc w:val="center"/>
        <w:rPr>
          <w:sz w:val="22"/>
          <w:szCs w:val="22"/>
          <w:lang w:val="en-GB"/>
        </w:rPr>
      </w:pPr>
      <w:r w:rsidRPr="00C377C7">
        <w:rPr>
          <w:sz w:val="22"/>
          <w:szCs w:val="22"/>
          <w:vertAlign w:val="superscript"/>
          <w:lang w:val="en-GB"/>
        </w:rPr>
        <w:t>2</w:t>
      </w:r>
      <w:r w:rsidRPr="00C377C7">
        <w:rPr>
          <w:sz w:val="22"/>
          <w:szCs w:val="22"/>
          <w:lang w:val="en-GB"/>
        </w:rPr>
        <w:t xml:space="preserve"> Affiliation, Postal Address, E-mail address</w:t>
      </w:r>
    </w:p>
    <w:p w14:paraId="3735E6F2" w14:textId="31163327" w:rsidR="00DD5847" w:rsidRPr="00C377C7" w:rsidRDefault="00DD5847" w:rsidP="00A11A86">
      <w:pPr>
        <w:jc w:val="center"/>
        <w:rPr>
          <w:sz w:val="22"/>
          <w:szCs w:val="22"/>
          <w:lang w:val="en-GB"/>
        </w:rPr>
      </w:pPr>
      <w:r w:rsidRPr="00C377C7">
        <w:rPr>
          <w:sz w:val="22"/>
          <w:szCs w:val="22"/>
          <w:vertAlign w:val="superscript"/>
          <w:lang w:val="en-GB"/>
        </w:rPr>
        <w:t>3</w:t>
      </w:r>
      <w:r w:rsidRPr="00C377C7">
        <w:rPr>
          <w:sz w:val="22"/>
          <w:szCs w:val="22"/>
          <w:lang w:val="en-GB"/>
        </w:rPr>
        <w:t xml:space="preserve"> Affiliation, Postal Address, E-mail address</w:t>
      </w:r>
    </w:p>
    <w:p w14:paraId="29E9A277" w14:textId="77777777" w:rsidR="008A6306" w:rsidRPr="00C377C7" w:rsidRDefault="008A6306" w:rsidP="00A11A86">
      <w:pPr>
        <w:pStyle w:val="TtuloRefCOMNI"/>
        <w:spacing w:before="0" w:after="0"/>
        <w:outlineLvl w:val="0"/>
        <w:rPr>
          <w:caps w:val="0"/>
          <w:sz w:val="22"/>
          <w:szCs w:val="22"/>
          <w:lang w:val="en-GB"/>
        </w:rPr>
      </w:pPr>
    </w:p>
    <w:p w14:paraId="030A6CD3" w14:textId="5B07D62A" w:rsidR="00577D1C" w:rsidRPr="00C377C7" w:rsidRDefault="00577D1C" w:rsidP="00A11A86">
      <w:pPr>
        <w:pStyle w:val="TtuloRefCOMNI"/>
        <w:spacing w:before="0" w:after="0"/>
        <w:outlineLvl w:val="0"/>
        <w:rPr>
          <w:b w:val="0"/>
          <w:bCs/>
          <w:i/>
          <w:iCs/>
          <w:caps w:val="0"/>
          <w:sz w:val="22"/>
          <w:szCs w:val="22"/>
          <w:lang w:val="en-GB"/>
        </w:rPr>
      </w:pPr>
      <w:r w:rsidRPr="00C377C7">
        <w:rPr>
          <w:caps w:val="0"/>
          <w:sz w:val="22"/>
          <w:szCs w:val="22"/>
          <w:lang w:val="en-GB"/>
        </w:rPr>
        <w:t xml:space="preserve">Key Words: </w:t>
      </w:r>
      <w:r w:rsidRPr="00C377C7">
        <w:rPr>
          <w:b w:val="0"/>
          <w:bCs/>
          <w:i/>
          <w:iCs/>
          <w:caps w:val="0"/>
          <w:sz w:val="22"/>
          <w:szCs w:val="22"/>
          <w:lang w:val="en-GB"/>
        </w:rPr>
        <w:t xml:space="preserve">Instructions, Multiphysics Problems, </w:t>
      </w:r>
      <w:r w:rsidR="00663C6A" w:rsidRPr="00C377C7">
        <w:rPr>
          <w:b w:val="0"/>
          <w:bCs/>
          <w:i/>
          <w:iCs/>
          <w:caps w:val="0"/>
          <w:sz w:val="22"/>
          <w:szCs w:val="22"/>
          <w:lang w:val="en-GB"/>
        </w:rPr>
        <w:t>Industrial Applications, Covid-19</w:t>
      </w:r>
    </w:p>
    <w:p w14:paraId="41FD99F8" w14:textId="77777777" w:rsidR="006F4293" w:rsidRPr="00C377C7" w:rsidRDefault="006F4293" w:rsidP="00A11A86">
      <w:pPr>
        <w:pStyle w:val="TtuloRefCOMNI"/>
        <w:spacing w:before="0" w:after="0"/>
        <w:outlineLvl w:val="0"/>
        <w:rPr>
          <w:b w:val="0"/>
          <w:bCs/>
          <w:i/>
          <w:iCs/>
          <w:caps w:val="0"/>
          <w:sz w:val="22"/>
          <w:szCs w:val="22"/>
          <w:lang w:val="en-GB"/>
        </w:rPr>
      </w:pPr>
    </w:p>
    <w:p w14:paraId="3908853B" w14:textId="77777777" w:rsidR="006F4293" w:rsidRPr="00C377C7" w:rsidRDefault="006F4293" w:rsidP="00A11A86">
      <w:pPr>
        <w:pStyle w:val="TtuloRefCOMNI"/>
        <w:spacing w:before="0" w:after="0"/>
        <w:outlineLvl w:val="0"/>
        <w:rPr>
          <w:rFonts w:ascii="Arial" w:hAnsi="Arial" w:cs="Arial"/>
          <w:spacing w:val="4"/>
          <w:sz w:val="22"/>
          <w:szCs w:val="22"/>
          <w:lang w:val="en-GB"/>
        </w:rPr>
      </w:pPr>
    </w:p>
    <w:p w14:paraId="16EBF384" w14:textId="2A98DA79" w:rsidR="00577D1C" w:rsidRPr="00C377C7" w:rsidRDefault="00577D1C" w:rsidP="00A11A86">
      <w:pPr>
        <w:pStyle w:val="a9"/>
        <w:spacing w:line="240" w:lineRule="atLeast"/>
        <w:rPr>
          <w:szCs w:val="22"/>
          <w:lang w:val="en-GB"/>
        </w:rPr>
      </w:pPr>
      <w:r w:rsidRPr="00C377C7">
        <w:rPr>
          <w:szCs w:val="22"/>
          <w:lang w:val="en-GB"/>
        </w:rPr>
        <w:t xml:space="preserve">Authors are invited to submit electronically </w:t>
      </w:r>
      <w:r w:rsidR="001C57D2" w:rsidRPr="00C377C7">
        <w:rPr>
          <w:szCs w:val="22"/>
          <w:lang w:val="en-GB"/>
        </w:rPr>
        <w:t>a one</w:t>
      </w:r>
      <w:r w:rsidR="002351EC" w:rsidRPr="00C377C7">
        <w:rPr>
          <w:color w:val="000000" w:themeColor="text1"/>
          <w:szCs w:val="22"/>
          <w:lang w:val="en-GB"/>
        </w:rPr>
        <w:t>-</w:t>
      </w:r>
      <w:r w:rsidR="001C57D2" w:rsidRPr="00C377C7">
        <w:rPr>
          <w:color w:val="000000" w:themeColor="text1"/>
          <w:szCs w:val="22"/>
          <w:lang w:val="en-GB"/>
        </w:rPr>
        <w:t>p</w:t>
      </w:r>
      <w:r w:rsidR="001C57D2" w:rsidRPr="00C377C7">
        <w:rPr>
          <w:szCs w:val="22"/>
          <w:lang w:val="en-GB"/>
        </w:rPr>
        <w:t>age abstract through the Congress web site</w:t>
      </w:r>
      <w:r w:rsidRPr="00C377C7">
        <w:rPr>
          <w:szCs w:val="22"/>
          <w:lang w:val="en-GB"/>
        </w:rPr>
        <w:t xml:space="preserve"> </w:t>
      </w:r>
      <w:r w:rsidR="00663C6A" w:rsidRPr="00C377C7">
        <w:rPr>
          <w:szCs w:val="22"/>
          <w:lang w:val="en-US"/>
        </w:rPr>
        <w:t xml:space="preserve">(https://www.wccm2022.org/) </w:t>
      </w:r>
      <w:r w:rsidRPr="00C377C7">
        <w:rPr>
          <w:szCs w:val="22"/>
          <w:lang w:val="en-GB"/>
        </w:rPr>
        <w:t xml:space="preserve">before </w:t>
      </w:r>
      <w:r w:rsidR="002351EC" w:rsidRPr="00C377C7">
        <w:rPr>
          <w:b/>
          <w:bCs/>
          <w:szCs w:val="22"/>
          <w:lang w:val="en-GB"/>
        </w:rPr>
        <w:t>Nov</w:t>
      </w:r>
      <w:r w:rsidR="009E55F1" w:rsidRPr="00C377C7">
        <w:rPr>
          <w:b/>
          <w:bCs/>
          <w:szCs w:val="22"/>
          <w:lang w:val="en-GB"/>
        </w:rPr>
        <w:t>ember</w:t>
      </w:r>
      <w:r w:rsidR="00EC6843" w:rsidRPr="00C377C7">
        <w:rPr>
          <w:b/>
          <w:bCs/>
          <w:szCs w:val="22"/>
          <w:lang w:val="en-GB"/>
        </w:rPr>
        <w:t xml:space="preserve"> </w:t>
      </w:r>
      <w:r w:rsidR="009E55F1" w:rsidRPr="00C377C7">
        <w:rPr>
          <w:b/>
          <w:bCs/>
          <w:szCs w:val="22"/>
          <w:lang w:val="en-GB"/>
        </w:rPr>
        <w:t>15</w:t>
      </w:r>
      <w:r w:rsidR="001C57D2" w:rsidRPr="00C377C7">
        <w:rPr>
          <w:b/>
          <w:bCs/>
          <w:szCs w:val="22"/>
          <w:lang w:val="en-GB"/>
        </w:rPr>
        <w:t>, 20</w:t>
      </w:r>
      <w:r w:rsidR="00A03F2F" w:rsidRPr="00C377C7">
        <w:rPr>
          <w:rFonts w:hint="eastAsia"/>
          <w:b/>
          <w:bCs/>
          <w:szCs w:val="22"/>
          <w:lang w:val="en-GB" w:eastAsia="ja-JP"/>
        </w:rPr>
        <w:t>21</w:t>
      </w:r>
      <w:r w:rsidRPr="00C377C7">
        <w:rPr>
          <w:rFonts w:hint="eastAsia"/>
          <w:b/>
          <w:bCs/>
          <w:szCs w:val="22"/>
          <w:lang w:val="en-GB" w:eastAsia="ja-JP"/>
        </w:rPr>
        <w:t>.</w:t>
      </w:r>
      <w:r w:rsidRPr="00C377C7">
        <w:rPr>
          <w:b/>
          <w:bCs/>
          <w:szCs w:val="22"/>
          <w:lang w:val="en-GB"/>
        </w:rPr>
        <w:t xml:space="preserve"> </w:t>
      </w:r>
      <w:r w:rsidRPr="00C377C7">
        <w:rPr>
          <w:szCs w:val="22"/>
          <w:lang w:val="en-GB"/>
        </w:rPr>
        <w:t xml:space="preserve">Abstracts should outline the main features, results and conclusions as well as their general significance, and contain relevant references. </w:t>
      </w:r>
    </w:p>
    <w:p w14:paraId="74E9C293" w14:textId="77777777" w:rsidR="006F4293" w:rsidRPr="00C377C7" w:rsidRDefault="006F4293" w:rsidP="00A11A86">
      <w:pPr>
        <w:pStyle w:val="a9"/>
        <w:spacing w:line="240" w:lineRule="atLeast"/>
        <w:rPr>
          <w:szCs w:val="22"/>
          <w:lang w:val="en-GB"/>
        </w:rPr>
      </w:pPr>
    </w:p>
    <w:p w14:paraId="2DE69828" w14:textId="58FE5901" w:rsidR="00577D1C" w:rsidRPr="00C377C7" w:rsidRDefault="00577D1C" w:rsidP="00A11A86">
      <w:pPr>
        <w:pStyle w:val="a9"/>
        <w:spacing w:line="240" w:lineRule="atLeast"/>
        <w:rPr>
          <w:szCs w:val="22"/>
          <w:lang w:val="en-GB"/>
        </w:rPr>
      </w:pPr>
      <w:r w:rsidRPr="00C377C7">
        <w:rPr>
          <w:szCs w:val="22"/>
          <w:lang w:val="en-GB"/>
        </w:rPr>
        <w:t>The Abstract can be submitted directly in its final form.</w:t>
      </w:r>
      <w:r w:rsidRPr="00C377C7">
        <w:rPr>
          <w:rFonts w:ascii="Arial" w:hAnsi="Arial" w:cs="Arial"/>
          <w:szCs w:val="22"/>
          <w:lang w:val="en-GB"/>
        </w:rPr>
        <w:t xml:space="preserve"> </w:t>
      </w:r>
      <w:r w:rsidRPr="00C377C7">
        <w:rPr>
          <w:szCs w:val="22"/>
          <w:lang w:val="en-GB"/>
        </w:rPr>
        <w:t>Authors will have the possibility of replacing the file by an updated version after the acceptance notification. The Abstract should be written following the format</w:t>
      </w:r>
      <w:r w:rsidR="001C57D2" w:rsidRPr="00C377C7">
        <w:rPr>
          <w:szCs w:val="22"/>
          <w:lang w:val="en-GB"/>
        </w:rPr>
        <w:t xml:space="preserve">. </w:t>
      </w:r>
      <w:r w:rsidRPr="00C377C7">
        <w:rPr>
          <w:noProof/>
          <w:szCs w:val="22"/>
          <w:lang w:val="en-GB"/>
        </w:rPr>
        <w:t>The file must be converted</w:t>
      </w:r>
      <w:r w:rsidRPr="00C377C7">
        <w:rPr>
          <w:szCs w:val="22"/>
          <w:lang w:val="en-GB"/>
        </w:rPr>
        <w:t xml:space="preserve"> to Portable Document Format (PDF) before submission through the Congress web site. Other formats are not accepted by the system.</w:t>
      </w:r>
    </w:p>
    <w:p w14:paraId="0267FB3F" w14:textId="77777777" w:rsidR="006F4293" w:rsidRPr="00C377C7" w:rsidRDefault="006F4293" w:rsidP="00A11A86">
      <w:pPr>
        <w:pStyle w:val="a9"/>
        <w:spacing w:line="240" w:lineRule="atLeast"/>
        <w:rPr>
          <w:szCs w:val="22"/>
          <w:lang w:val="en-GB"/>
        </w:rPr>
      </w:pPr>
    </w:p>
    <w:p w14:paraId="6A1E42A7" w14:textId="3A07BF12" w:rsidR="009E55F1" w:rsidRPr="00C377C7" w:rsidRDefault="00577D1C" w:rsidP="00A11A86">
      <w:pPr>
        <w:pStyle w:val="a9"/>
        <w:spacing w:line="240" w:lineRule="atLeast"/>
        <w:rPr>
          <w:szCs w:val="22"/>
          <w:lang w:val="en-GB"/>
        </w:rPr>
      </w:pPr>
      <w:r w:rsidRPr="00C377C7">
        <w:rPr>
          <w:szCs w:val="22"/>
          <w:lang w:val="en-GB"/>
        </w:rPr>
        <w:t xml:space="preserve">The Abstract must be written in English </w:t>
      </w:r>
      <w:r w:rsidR="001C57D2" w:rsidRPr="00C377C7">
        <w:rPr>
          <w:szCs w:val="22"/>
          <w:lang w:val="en-GB"/>
        </w:rPr>
        <w:t xml:space="preserve">following this format template. It </w:t>
      </w:r>
      <w:r w:rsidRPr="00C377C7">
        <w:rPr>
          <w:szCs w:val="22"/>
          <w:lang w:val="en-GB"/>
        </w:rPr>
        <w:t xml:space="preserve">must contain the full name and full address of author/s. In the case of joint authorships, the name of the author who will actually present the paper at the </w:t>
      </w:r>
      <w:r w:rsidR="002213AB" w:rsidRPr="00C377C7">
        <w:rPr>
          <w:szCs w:val="22"/>
          <w:lang w:val="en-GB"/>
        </w:rPr>
        <w:t>Congress</w:t>
      </w:r>
      <w:r w:rsidRPr="00C377C7">
        <w:rPr>
          <w:szCs w:val="22"/>
          <w:lang w:val="en-GB"/>
        </w:rPr>
        <w:t xml:space="preserve"> should be indicated with an asterisk. </w:t>
      </w:r>
    </w:p>
    <w:p w14:paraId="25EFE54D" w14:textId="77777777" w:rsidR="009E55F1" w:rsidRPr="00C377C7" w:rsidRDefault="009E55F1" w:rsidP="00A11A86">
      <w:pPr>
        <w:pStyle w:val="a9"/>
        <w:spacing w:line="240" w:lineRule="atLeast"/>
        <w:rPr>
          <w:szCs w:val="22"/>
          <w:lang w:val="en-GB"/>
        </w:rPr>
      </w:pPr>
    </w:p>
    <w:p w14:paraId="782A4B8D" w14:textId="77777777" w:rsidR="00E04DFA" w:rsidRPr="00C377C7" w:rsidRDefault="00E04DFA" w:rsidP="00A11A86">
      <w:pPr>
        <w:pStyle w:val="a9"/>
        <w:spacing w:line="240" w:lineRule="atLeast"/>
        <w:rPr>
          <w:b/>
          <w:bCs/>
          <w:szCs w:val="22"/>
          <w:lang w:val="en-US"/>
        </w:rPr>
      </w:pPr>
      <w:r w:rsidRPr="00C377C7">
        <w:rPr>
          <w:szCs w:val="22"/>
          <w:lang w:val="en-GB"/>
        </w:rPr>
        <w:t xml:space="preserve">Preliminary acceptance of the contribution will be communicated to the corresponding author after </w:t>
      </w:r>
      <w:r w:rsidRPr="00C377C7">
        <w:rPr>
          <w:b/>
          <w:bCs/>
          <w:szCs w:val="22"/>
          <w:lang w:val="en-GB"/>
        </w:rPr>
        <w:t xml:space="preserve">February </w:t>
      </w:r>
      <w:r w:rsidRPr="00C377C7">
        <w:rPr>
          <w:rFonts w:hint="eastAsia"/>
          <w:b/>
          <w:bCs/>
          <w:szCs w:val="22"/>
          <w:lang w:val="en-GB" w:eastAsia="ja-JP"/>
        </w:rPr>
        <w:t>15</w:t>
      </w:r>
      <w:r w:rsidRPr="00C377C7">
        <w:rPr>
          <w:b/>
          <w:bCs/>
          <w:szCs w:val="22"/>
          <w:lang w:val="en-GB"/>
        </w:rPr>
        <w:t xml:space="preserve">, 2022. </w:t>
      </w:r>
      <w:r w:rsidRPr="00C377C7">
        <w:rPr>
          <w:szCs w:val="22"/>
          <w:lang w:val="en-GB"/>
        </w:rPr>
        <w:t>Final acceptance of papers for presentation is conditional to receiving the final Abstract in format for publication</w:t>
      </w:r>
      <w:r w:rsidRPr="00C377C7">
        <w:rPr>
          <w:szCs w:val="22"/>
          <w:lang w:val="en-US" w:eastAsia="ja-JP"/>
        </w:rPr>
        <w:t xml:space="preserve">. </w:t>
      </w:r>
      <w:r w:rsidRPr="00C377C7">
        <w:rPr>
          <w:szCs w:val="22"/>
          <w:lang w:val="en-GB"/>
        </w:rPr>
        <w:t>Submission of full papers is not mandatory.</w:t>
      </w:r>
    </w:p>
    <w:p w14:paraId="0C0BE93B" w14:textId="77777777" w:rsidR="00E04DFA" w:rsidRPr="00C377C7" w:rsidRDefault="00E04DFA" w:rsidP="00A11A86">
      <w:pPr>
        <w:pStyle w:val="a9"/>
        <w:spacing w:line="240" w:lineRule="atLeast"/>
        <w:rPr>
          <w:b/>
          <w:bCs/>
          <w:i/>
          <w:iCs/>
          <w:szCs w:val="22"/>
          <w:lang w:val="en-US"/>
        </w:rPr>
      </w:pPr>
    </w:p>
    <w:p w14:paraId="53A4A02A" w14:textId="475F9135" w:rsidR="00577D1C" w:rsidRPr="00C377C7" w:rsidRDefault="009E55F1" w:rsidP="00A11A86">
      <w:pPr>
        <w:pStyle w:val="a9"/>
        <w:spacing w:line="240" w:lineRule="atLeast"/>
        <w:rPr>
          <w:b/>
          <w:bCs/>
          <w:i/>
          <w:iCs/>
          <w:szCs w:val="22"/>
          <w:lang w:val="en-US" w:eastAsia="ja-JP"/>
        </w:rPr>
      </w:pPr>
      <w:r w:rsidRPr="00C377C7">
        <w:rPr>
          <w:b/>
          <w:bCs/>
          <w:i/>
          <w:iCs/>
          <w:szCs w:val="22"/>
          <w:lang w:val="en-GB"/>
        </w:rPr>
        <w:t>Contributions</w:t>
      </w:r>
      <w:r w:rsidR="00577D1C" w:rsidRPr="00C377C7">
        <w:rPr>
          <w:b/>
          <w:bCs/>
          <w:i/>
          <w:iCs/>
          <w:szCs w:val="22"/>
          <w:lang w:val="en-GB"/>
        </w:rPr>
        <w:t xml:space="preserve"> can only be accepted on the understanding that they will be presented at the Con</w:t>
      </w:r>
      <w:r w:rsidR="003D43C4" w:rsidRPr="00C377C7">
        <w:rPr>
          <w:rFonts w:hint="eastAsia"/>
          <w:b/>
          <w:bCs/>
          <w:i/>
          <w:iCs/>
          <w:szCs w:val="22"/>
          <w:lang w:val="en-GB" w:eastAsia="ja-JP"/>
        </w:rPr>
        <w:t>g</w:t>
      </w:r>
      <w:r w:rsidR="003D43C4" w:rsidRPr="00C377C7">
        <w:rPr>
          <w:b/>
          <w:bCs/>
          <w:i/>
          <w:iCs/>
          <w:szCs w:val="22"/>
          <w:lang w:val="en-GB" w:eastAsia="ja-JP"/>
        </w:rPr>
        <w:t>ress</w:t>
      </w:r>
      <w:r w:rsidR="00577D1C" w:rsidRPr="00C377C7">
        <w:rPr>
          <w:b/>
          <w:bCs/>
          <w:i/>
          <w:iCs/>
          <w:szCs w:val="22"/>
          <w:lang w:val="en-GB"/>
        </w:rPr>
        <w:t xml:space="preserve">. </w:t>
      </w:r>
      <w:r w:rsidR="006A6B0F" w:rsidRPr="00C377C7">
        <w:rPr>
          <w:b/>
          <w:bCs/>
          <w:i/>
          <w:iCs/>
          <w:szCs w:val="22"/>
          <w:lang w:val="en-US" w:eastAsia="ja-JP"/>
        </w:rPr>
        <w:t xml:space="preserve">Also, each contribution </w:t>
      </w:r>
      <w:r w:rsidR="00F54342" w:rsidRPr="00C377C7">
        <w:rPr>
          <w:b/>
          <w:bCs/>
          <w:i/>
          <w:iCs/>
          <w:szCs w:val="22"/>
          <w:lang w:val="en-US" w:eastAsia="ja-JP"/>
        </w:rPr>
        <w:t>will be</w:t>
      </w:r>
      <w:r w:rsidR="006A6B0F" w:rsidRPr="00C377C7">
        <w:rPr>
          <w:b/>
          <w:bCs/>
          <w:i/>
          <w:iCs/>
          <w:szCs w:val="22"/>
          <w:lang w:val="en-US" w:eastAsia="ja-JP"/>
        </w:rPr>
        <w:t xml:space="preserve"> allocated in the technical program only if </w:t>
      </w:r>
      <w:r w:rsidR="006A6B0F" w:rsidRPr="00C377C7">
        <w:rPr>
          <w:b/>
          <w:bCs/>
          <w:i/>
          <w:iCs/>
          <w:szCs w:val="22"/>
          <w:lang w:val="en-GB"/>
        </w:rPr>
        <w:t xml:space="preserve">the presenting author's congress registration fee is paid before </w:t>
      </w:r>
      <w:r w:rsidR="006A6B0F" w:rsidRPr="00C377C7">
        <w:rPr>
          <w:b/>
          <w:bCs/>
          <w:i/>
          <w:iCs/>
          <w:szCs w:val="22"/>
          <w:u w:val="single"/>
          <w:lang w:val="en-GB"/>
        </w:rPr>
        <w:t>May 10, 2022</w:t>
      </w:r>
      <w:r w:rsidR="006A6B0F" w:rsidRPr="00C377C7">
        <w:rPr>
          <w:b/>
          <w:bCs/>
          <w:i/>
          <w:iCs/>
          <w:szCs w:val="22"/>
          <w:lang w:val="en-GB"/>
        </w:rPr>
        <w:t>.</w:t>
      </w:r>
      <w:r w:rsidR="006A6B0F" w:rsidRPr="00C377C7">
        <w:rPr>
          <w:szCs w:val="22"/>
          <w:lang w:val="en-GB"/>
        </w:rPr>
        <w:t xml:space="preserve"> </w:t>
      </w:r>
      <w:r w:rsidR="00E04DFA" w:rsidRPr="00C377C7">
        <w:rPr>
          <w:rFonts w:hint="eastAsia"/>
          <w:b/>
          <w:bCs/>
          <w:i/>
          <w:iCs/>
          <w:szCs w:val="22"/>
          <w:lang w:val="en-GB" w:eastAsia="ja-JP"/>
        </w:rPr>
        <w:t>I</w:t>
      </w:r>
      <w:r w:rsidR="00E04DFA" w:rsidRPr="00C377C7">
        <w:rPr>
          <w:b/>
          <w:bCs/>
          <w:i/>
          <w:iCs/>
          <w:szCs w:val="22"/>
          <w:lang w:val="en-GB" w:eastAsia="ja-JP"/>
        </w:rPr>
        <w:t xml:space="preserve">n addition, </w:t>
      </w:r>
      <w:r w:rsidR="00E04DFA" w:rsidRPr="00C377C7">
        <w:rPr>
          <w:b/>
          <w:bCs/>
          <w:i/>
          <w:iCs/>
          <w:szCs w:val="22"/>
          <w:lang w:val="en-GB"/>
        </w:rPr>
        <w:t>it is important to note that o</w:t>
      </w:r>
      <w:r w:rsidR="00577D1C" w:rsidRPr="00C377C7">
        <w:rPr>
          <w:b/>
          <w:bCs/>
          <w:i/>
          <w:iCs/>
          <w:szCs w:val="22"/>
          <w:lang w:val="en-GB"/>
        </w:rPr>
        <w:t>nly one presentation per delegate is allowed.</w:t>
      </w:r>
      <w:r w:rsidR="007214B9" w:rsidRPr="00C377C7">
        <w:rPr>
          <w:b/>
          <w:bCs/>
          <w:i/>
          <w:iCs/>
          <w:szCs w:val="22"/>
          <w:lang w:val="en-GB"/>
        </w:rPr>
        <w:t xml:space="preserve"> </w:t>
      </w:r>
      <w:r w:rsidR="007A7C55" w:rsidRPr="00C377C7">
        <w:rPr>
          <w:rFonts w:hint="eastAsia"/>
          <w:b/>
          <w:bCs/>
          <w:i/>
          <w:iCs/>
          <w:szCs w:val="22"/>
          <w:lang w:val="en-GB" w:eastAsia="ja-JP"/>
        </w:rPr>
        <w:t>Furthermore</w:t>
      </w:r>
      <w:r w:rsidR="007A7C55" w:rsidRPr="00C377C7">
        <w:rPr>
          <w:b/>
          <w:bCs/>
          <w:i/>
          <w:iCs/>
          <w:szCs w:val="22"/>
          <w:lang w:val="en-US" w:eastAsia="ja-JP"/>
        </w:rPr>
        <w:t xml:space="preserve">, all </w:t>
      </w:r>
      <w:r w:rsidR="00A82AB4" w:rsidRPr="00C377C7">
        <w:rPr>
          <w:b/>
          <w:bCs/>
          <w:i/>
          <w:iCs/>
          <w:szCs w:val="22"/>
          <w:lang w:val="en-US" w:eastAsia="ja-JP"/>
        </w:rPr>
        <w:t xml:space="preserve">speakers </w:t>
      </w:r>
      <w:r w:rsidR="007A7C55" w:rsidRPr="00C377C7">
        <w:rPr>
          <w:b/>
          <w:bCs/>
          <w:i/>
          <w:iCs/>
          <w:szCs w:val="22"/>
          <w:lang w:val="en-US" w:eastAsia="ja-JP"/>
        </w:rPr>
        <w:t>must provide on-demand video</w:t>
      </w:r>
      <w:r w:rsidR="00C74961" w:rsidRPr="00C377C7">
        <w:rPr>
          <w:b/>
          <w:bCs/>
          <w:i/>
          <w:iCs/>
          <w:szCs w:val="22"/>
          <w:lang w:val="en-US" w:eastAsia="ja-JP"/>
        </w:rPr>
        <w:t>s</w:t>
      </w:r>
      <w:r w:rsidR="007A7C55" w:rsidRPr="00C377C7">
        <w:rPr>
          <w:b/>
          <w:bCs/>
          <w:i/>
          <w:iCs/>
          <w:szCs w:val="22"/>
          <w:lang w:val="en-US" w:eastAsia="ja-JP"/>
        </w:rPr>
        <w:t xml:space="preserve"> prior to the congress so that they can view all </w:t>
      </w:r>
      <w:r w:rsidR="00624813" w:rsidRPr="00C377C7">
        <w:rPr>
          <w:b/>
          <w:bCs/>
          <w:i/>
          <w:iCs/>
          <w:szCs w:val="22"/>
          <w:lang w:val="en-US" w:eastAsia="ja-JP"/>
        </w:rPr>
        <w:t>the presentations</w:t>
      </w:r>
      <w:r w:rsidR="007A7C55" w:rsidRPr="00C377C7">
        <w:rPr>
          <w:b/>
          <w:bCs/>
          <w:i/>
          <w:iCs/>
          <w:szCs w:val="22"/>
          <w:lang w:val="en-US" w:eastAsia="ja-JP"/>
        </w:rPr>
        <w:t xml:space="preserve"> irrespective of their physical or virtual attendances. </w:t>
      </w:r>
    </w:p>
    <w:p w14:paraId="6DA15175" w14:textId="77777777" w:rsidR="006F4293" w:rsidRPr="00C377C7" w:rsidRDefault="006F4293" w:rsidP="00A11A86">
      <w:pPr>
        <w:pStyle w:val="a9"/>
        <w:spacing w:line="240" w:lineRule="atLeast"/>
        <w:rPr>
          <w:szCs w:val="22"/>
          <w:lang w:val="en-US"/>
        </w:rPr>
      </w:pPr>
    </w:p>
    <w:p w14:paraId="60BEEC6A" w14:textId="0EC91257" w:rsidR="00577D1C" w:rsidRPr="00C377C7" w:rsidRDefault="00577D1C" w:rsidP="00A11A86">
      <w:pPr>
        <w:pStyle w:val="a9"/>
        <w:spacing w:line="240" w:lineRule="atLeast"/>
        <w:rPr>
          <w:szCs w:val="22"/>
          <w:lang w:val="en-GB"/>
        </w:rPr>
      </w:pPr>
      <w:r w:rsidRPr="00C377C7">
        <w:rPr>
          <w:szCs w:val="22"/>
          <w:lang w:val="en-GB"/>
        </w:rPr>
        <w:t xml:space="preserve">For any question, please contact </w:t>
      </w:r>
      <w:r w:rsidR="00C060AE" w:rsidRPr="00C377C7">
        <w:rPr>
          <w:szCs w:val="22"/>
          <w:lang w:val="en-GB"/>
        </w:rPr>
        <w:t xml:space="preserve">the </w:t>
      </w:r>
      <w:r w:rsidR="009E55F1" w:rsidRPr="00C377C7">
        <w:rPr>
          <w:szCs w:val="22"/>
          <w:lang w:val="en-GB"/>
        </w:rPr>
        <w:t>WCCM-</w:t>
      </w:r>
      <w:r w:rsidR="00DC7DF4" w:rsidRPr="00C377C7">
        <w:rPr>
          <w:szCs w:val="22"/>
          <w:lang w:val="en-GB"/>
        </w:rPr>
        <w:t>APCOM</w:t>
      </w:r>
      <w:r w:rsidR="009E55F1" w:rsidRPr="00C377C7">
        <w:rPr>
          <w:szCs w:val="22"/>
          <w:lang w:val="en-GB"/>
        </w:rPr>
        <w:t xml:space="preserve"> 202</w:t>
      </w:r>
      <w:r w:rsidR="00DC7DF4" w:rsidRPr="00C377C7">
        <w:rPr>
          <w:szCs w:val="22"/>
          <w:lang w:val="en-GB"/>
        </w:rPr>
        <w:t>2</w:t>
      </w:r>
      <w:r w:rsidRPr="00C377C7">
        <w:rPr>
          <w:szCs w:val="22"/>
          <w:lang w:val="en-GB"/>
        </w:rPr>
        <w:t xml:space="preserve"> Con</w:t>
      </w:r>
      <w:r w:rsidR="003D43C4" w:rsidRPr="00C377C7">
        <w:rPr>
          <w:szCs w:val="22"/>
          <w:lang w:val="en-GB"/>
        </w:rPr>
        <w:t>gress</w:t>
      </w:r>
      <w:r w:rsidRPr="00C377C7">
        <w:rPr>
          <w:szCs w:val="22"/>
          <w:lang w:val="en-GB"/>
        </w:rPr>
        <w:t xml:space="preserve"> Secretariat</w:t>
      </w:r>
      <w:r w:rsidR="00DD5847" w:rsidRPr="00C377C7">
        <w:rPr>
          <w:szCs w:val="22"/>
          <w:lang w:val="en-GB"/>
        </w:rPr>
        <w:t>.</w:t>
      </w:r>
    </w:p>
    <w:p w14:paraId="1780828A" w14:textId="26CB2477" w:rsidR="00577D1C" w:rsidRPr="00C377C7" w:rsidRDefault="00577D1C" w:rsidP="00A11A86">
      <w:pPr>
        <w:pStyle w:val="a9"/>
        <w:spacing w:line="240" w:lineRule="atLeast"/>
        <w:rPr>
          <w:szCs w:val="22"/>
          <w:u w:val="single"/>
          <w:lang w:val="it-IT"/>
        </w:rPr>
      </w:pPr>
      <w:r w:rsidRPr="00C377C7">
        <w:rPr>
          <w:szCs w:val="22"/>
          <w:lang w:val="it-IT"/>
        </w:rPr>
        <w:t xml:space="preserve">E-mail: </w:t>
      </w:r>
      <w:r w:rsidR="000746FC" w:rsidRPr="00C377C7">
        <w:rPr>
          <w:szCs w:val="22"/>
          <w:lang w:val="it-IT"/>
        </w:rPr>
        <w:t>wccm2022-abs@convention.co.jp</w:t>
      </w:r>
    </w:p>
    <w:p w14:paraId="381CAE6B" w14:textId="77777777" w:rsidR="009E55F1" w:rsidRPr="00C377C7" w:rsidRDefault="009E55F1" w:rsidP="00A11A86">
      <w:pPr>
        <w:pStyle w:val="a9"/>
        <w:spacing w:line="240" w:lineRule="atLeast"/>
        <w:rPr>
          <w:szCs w:val="22"/>
          <w:u w:val="single"/>
          <w:lang w:val="it-IT"/>
        </w:rPr>
      </w:pPr>
    </w:p>
    <w:p w14:paraId="3F5C00E2" w14:textId="77777777" w:rsidR="00577D1C" w:rsidRPr="00C377C7" w:rsidRDefault="00577D1C" w:rsidP="00A11A86">
      <w:pPr>
        <w:pStyle w:val="a9"/>
        <w:spacing w:before="240" w:after="120" w:line="240" w:lineRule="atLeast"/>
        <w:rPr>
          <w:b/>
          <w:szCs w:val="22"/>
          <w:lang w:val="es-ES"/>
        </w:rPr>
      </w:pPr>
      <w:r w:rsidRPr="00C377C7">
        <w:rPr>
          <w:b/>
          <w:szCs w:val="22"/>
          <w:lang w:val="es-ES"/>
        </w:rPr>
        <w:t>REFERENCES</w:t>
      </w:r>
    </w:p>
    <w:p w14:paraId="479AB8EA" w14:textId="1B558CFB" w:rsidR="00577D1C" w:rsidRPr="00C377C7" w:rsidRDefault="00A03F2F" w:rsidP="00A11A86">
      <w:pPr>
        <w:pStyle w:val="a9"/>
        <w:numPr>
          <w:ilvl w:val="0"/>
          <w:numId w:val="6"/>
        </w:numPr>
        <w:spacing w:line="240" w:lineRule="atLeast"/>
        <w:ind w:left="0" w:firstLine="0"/>
        <w:rPr>
          <w:szCs w:val="22"/>
          <w:lang w:val="en-GB"/>
        </w:rPr>
      </w:pPr>
      <w:proofErr w:type="spellStart"/>
      <w:r w:rsidRPr="00C377C7">
        <w:rPr>
          <w:szCs w:val="22"/>
          <w:lang w:val="en-GB"/>
        </w:rPr>
        <w:t>Zienkiewicz</w:t>
      </w:r>
      <w:proofErr w:type="spellEnd"/>
      <w:r w:rsidRPr="00C377C7">
        <w:rPr>
          <w:szCs w:val="22"/>
          <w:lang w:val="en-GB"/>
        </w:rPr>
        <w:t xml:space="preserve">, O.C., Taylor, R.L. and Zhu, J.Z. </w:t>
      </w:r>
      <w:r w:rsidRPr="00C377C7">
        <w:rPr>
          <w:i/>
          <w:iCs/>
          <w:szCs w:val="22"/>
          <w:lang w:val="en-GB"/>
        </w:rPr>
        <w:t>The Finite Element Method: its Basis and Fundamentals (Seventh Edition)</w:t>
      </w:r>
      <w:r w:rsidRPr="00C377C7">
        <w:rPr>
          <w:szCs w:val="22"/>
          <w:lang w:val="en-GB"/>
        </w:rPr>
        <w:t>. Butterworth-Heinemann, (2013)</w:t>
      </w:r>
    </w:p>
    <w:p w14:paraId="537E46AD" w14:textId="63AAFFB5" w:rsidR="000937C2" w:rsidRPr="00C377C7" w:rsidRDefault="00A03F2F" w:rsidP="00A351C2">
      <w:pPr>
        <w:pStyle w:val="a9"/>
        <w:numPr>
          <w:ilvl w:val="0"/>
          <w:numId w:val="6"/>
        </w:numPr>
        <w:spacing w:beforeLines="50" w:before="120" w:line="240" w:lineRule="atLeast"/>
        <w:ind w:left="0" w:firstLine="0"/>
        <w:rPr>
          <w:szCs w:val="22"/>
          <w:lang w:val="en-US"/>
        </w:rPr>
      </w:pPr>
      <w:proofErr w:type="spellStart"/>
      <w:r w:rsidRPr="00C377C7">
        <w:rPr>
          <w:szCs w:val="22"/>
          <w:lang w:val="en-GB"/>
        </w:rPr>
        <w:t>Yagawa</w:t>
      </w:r>
      <w:proofErr w:type="spellEnd"/>
      <w:r w:rsidRPr="00C377C7">
        <w:rPr>
          <w:szCs w:val="22"/>
          <w:lang w:val="en-GB"/>
        </w:rPr>
        <w:t>, G. and Furukawa, T. Recent developments of free mesh method.</w:t>
      </w:r>
      <w:r w:rsidRPr="00C377C7">
        <w:rPr>
          <w:rFonts w:hint="eastAsia"/>
          <w:szCs w:val="22"/>
          <w:lang w:val="en-GB"/>
        </w:rPr>
        <w:t xml:space="preserve"> </w:t>
      </w:r>
      <w:r w:rsidRPr="00C377C7">
        <w:rPr>
          <w:i/>
          <w:iCs/>
          <w:szCs w:val="22"/>
          <w:lang w:val="en-GB"/>
        </w:rPr>
        <w:t xml:space="preserve">Int. J. Num. Meth. </w:t>
      </w:r>
      <w:proofErr w:type="spellStart"/>
      <w:r w:rsidRPr="00C377C7">
        <w:rPr>
          <w:i/>
          <w:iCs/>
          <w:szCs w:val="22"/>
          <w:lang w:val="en-GB"/>
        </w:rPr>
        <w:t>Engng</w:t>
      </w:r>
      <w:proofErr w:type="spellEnd"/>
      <w:r w:rsidRPr="00C377C7">
        <w:rPr>
          <w:i/>
          <w:iCs/>
          <w:szCs w:val="22"/>
          <w:lang w:val="en-GB"/>
        </w:rPr>
        <w:t>.</w:t>
      </w:r>
      <w:r w:rsidRPr="00C377C7">
        <w:rPr>
          <w:szCs w:val="22"/>
          <w:lang w:val="en-GB"/>
        </w:rPr>
        <w:t xml:space="preserve"> (2000) </w:t>
      </w:r>
      <w:r w:rsidRPr="00C377C7">
        <w:rPr>
          <w:b/>
          <w:bCs/>
          <w:szCs w:val="22"/>
          <w:lang w:val="en-GB"/>
        </w:rPr>
        <w:t>47</w:t>
      </w:r>
      <w:r w:rsidRPr="00C377C7">
        <w:rPr>
          <w:szCs w:val="22"/>
          <w:lang w:val="en-GB"/>
        </w:rPr>
        <w:t>: 1419-1443.</w:t>
      </w:r>
    </w:p>
    <w:sectPr w:rsidR="000937C2" w:rsidRPr="00C377C7" w:rsidSect="00A11A86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357" w:right="1558" w:bottom="1701" w:left="1702" w:header="709" w:footer="113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D2B5" w14:textId="77777777" w:rsidR="00806600" w:rsidRDefault="00806600">
      <w:r>
        <w:separator/>
      </w:r>
    </w:p>
  </w:endnote>
  <w:endnote w:type="continuationSeparator" w:id="0">
    <w:p w14:paraId="5A784BF8" w14:textId="77777777" w:rsidR="00806600" w:rsidRDefault="0080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59D7" w14:textId="77777777" w:rsidR="00C93602" w:rsidRDefault="00C936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973DE3" w14:textId="77777777" w:rsidR="00C93602" w:rsidRDefault="00C936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5ECD" w14:textId="77777777" w:rsidR="00C93602" w:rsidRDefault="00C936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55F1">
      <w:rPr>
        <w:rStyle w:val="a8"/>
        <w:noProof/>
      </w:rPr>
      <w:t>2</w:t>
    </w:r>
    <w:r>
      <w:rPr>
        <w:rStyle w:val="a8"/>
      </w:rPr>
      <w:fldChar w:fldCharType="end"/>
    </w:r>
  </w:p>
  <w:p w14:paraId="72A99F48" w14:textId="77777777" w:rsidR="00C93602" w:rsidRDefault="00C936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FC4F" w14:textId="77777777" w:rsidR="00806600" w:rsidRDefault="00806600">
      <w:r>
        <w:separator/>
      </w:r>
    </w:p>
  </w:footnote>
  <w:footnote w:type="continuationSeparator" w:id="0">
    <w:p w14:paraId="3B2D936B" w14:textId="77777777" w:rsidR="00806600" w:rsidRDefault="0080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6A3D" w14:textId="77777777" w:rsidR="00C93602" w:rsidRDefault="00C93602">
    <w:pPr>
      <w:pStyle w:val="Header2WCCM"/>
    </w:pPr>
    <w:r>
      <w:t>First A. Author, Second B. Author and Third C. Coauthor.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311A" w14:textId="1ADA3DCC" w:rsidR="00A03F2F" w:rsidRPr="00A03F2F" w:rsidRDefault="00A03F2F" w:rsidP="00A03F2F">
    <w:pPr>
      <w:pStyle w:val="a5"/>
      <w:jc w:val="right"/>
      <w:rPr>
        <w:sz w:val="16"/>
        <w:szCs w:val="16"/>
        <w:lang w:val="en-US"/>
      </w:rPr>
    </w:pPr>
    <w:r w:rsidRPr="00A03F2F">
      <w:rPr>
        <w:sz w:val="16"/>
        <w:szCs w:val="16"/>
        <w:lang w:val="en-US"/>
      </w:rPr>
      <w:t>15th World Congress on Computational Mechanics (WCCM-XV)</w:t>
    </w:r>
  </w:p>
  <w:p w14:paraId="1F00AADB" w14:textId="19209799" w:rsidR="00A03F2F" w:rsidRPr="00A03F2F" w:rsidRDefault="00A03F2F" w:rsidP="00A03F2F">
    <w:pPr>
      <w:pStyle w:val="a5"/>
      <w:jc w:val="right"/>
      <w:rPr>
        <w:sz w:val="16"/>
        <w:szCs w:val="16"/>
        <w:lang w:val="en-US"/>
      </w:rPr>
    </w:pPr>
    <w:r w:rsidRPr="00A03F2F">
      <w:rPr>
        <w:sz w:val="16"/>
        <w:szCs w:val="16"/>
        <w:lang w:val="en-US"/>
      </w:rPr>
      <w:t xml:space="preserve">   8th Asian Pacific Congress on Computational Mechanics (APCOM-VIII)</w:t>
    </w:r>
  </w:p>
  <w:p w14:paraId="37117635" w14:textId="312C4D31" w:rsidR="00DD5847" w:rsidRDefault="00A03F2F" w:rsidP="00A03F2F">
    <w:pPr>
      <w:pStyle w:val="a5"/>
      <w:jc w:val="right"/>
      <w:rPr>
        <w:bCs/>
        <w:sz w:val="18"/>
        <w:szCs w:val="18"/>
        <w:lang w:val="en-GB"/>
      </w:rPr>
    </w:pPr>
    <w:r w:rsidRPr="00A03F2F">
      <w:rPr>
        <w:sz w:val="16"/>
        <w:szCs w:val="16"/>
        <w:lang w:val="en-US"/>
      </w:rPr>
      <w:t>31 July</w:t>
    </w:r>
    <w:r w:rsidR="002351EC">
      <w:rPr>
        <w:sz w:val="16"/>
        <w:szCs w:val="16"/>
        <w:lang w:val="en-US"/>
      </w:rPr>
      <w:t xml:space="preserve"> </w:t>
    </w:r>
    <w:r w:rsidR="002351EC">
      <w:rPr>
        <w:bCs/>
        <w:sz w:val="16"/>
        <w:szCs w:val="16"/>
        <w:lang w:val="en-GB"/>
      </w:rPr>
      <w:t xml:space="preserve">– </w:t>
    </w:r>
    <w:r w:rsidRPr="00A03F2F">
      <w:rPr>
        <w:sz w:val="16"/>
        <w:szCs w:val="16"/>
        <w:lang w:val="en-US"/>
      </w:rPr>
      <w:t>5 August 2022, Yokohama, Japan</w:t>
    </w:r>
  </w:p>
  <w:p w14:paraId="33F0A4AC" w14:textId="77777777" w:rsidR="00DD5847" w:rsidRDefault="00DD5847" w:rsidP="00952EDD">
    <w:pPr>
      <w:pStyle w:val="a5"/>
      <w:jc w:val="right"/>
      <w:rPr>
        <w:bCs/>
        <w:sz w:val="18"/>
        <w:szCs w:val="18"/>
        <w:lang w:val="en-GB"/>
      </w:rPr>
    </w:pPr>
  </w:p>
  <w:p w14:paraId="31EA3706" w14:textId="77777777" w:rsidR="00DD5847" w:rsidRPr="00653867" w:rsidRDefault="00DD5847" w:rsidP="00DD5847">
    <w:pPr>
      <w:pStyle w:val="a5"/>
      <w:rPr>
        <w:bCs/>
        <w:color w:val="FF0000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3A3F45B8"/>
    <w:multiLevelType w:val="hybridMultilevel"/>
    <w:tmpl w:val="E5987A5E"/>
    <w:lvl w:ilvl="0" w:tplc="DADA77B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6461"/>
    <w:multiLevelType w:val="singleLevel"/>
    <w:tmpl w:val="65C23310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51310553"/>
    <w:multiLevelType w:val="singleLevel"/>
    <w:tmpl w:val="E9527E36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63783E56"/>
    <w:multiLevelType w:val="singleLevel"/>
    <w:tmpl w:val="3758934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774"/>
    <w:rsid w:val="0001000A"/>
    <w:rsid w:val="00023C02"/>
    <w:rsid w:val="00032D9A"/>
    <w:rsid w:val="00053947"/>
    <w:rsid w:val="00062FDD"/>
    <w:rsid w:val="000746FC"/>
    <w:rsid w:val="000937C2"/>
    <w:rsid w:val="00097A91"/>
    <w:rsid w:val="000E32C8"/>
    <w:rsid w:val="000F4B22"/>
    <w:rsid w:val="00140218"/>
    <w:rsid w:val="00151A25"/>
    <w:rsid w:val="00163FE1"/>
    <w:rsid w:val="001C57D2"/>
    <w:rsid w:val="001C6A2E"/>
    <w:rsid w:val="001E5AAF"/>
    <w:rsid w:val="002213AB"/>
    <w:rsid w:val="002351EC"/>
    <w:rsid w:val="00244CD0"/>
    <w:rsid w:val="00250215"/>
    <w:rsid w:val="0025653C"/>
    <w:rsid w:val="002D28DE"/>
    <w:rsid w:val="00346A58"/>
    <w:rsid w:val="003C5099"/>
    <w:rsid w:val="003D43C4"/>
    <w:rsid w:val="003F052F"/>
    <w:rsid w:val="004C0648"/>
    <w:rsid w:val="004D1162"/>
    <w:rsid w:val="00512A06"/>
    <w:rsid w:val="00522220"/>
    <w:rsid w:val="00555774"/>
    <w:rsid w:val="005625A3"/>
    <w:rsid w:val="00563FE3"/>
    <w:rsid w:val="0056767B"/>
    <w:rsid w:val="00577D1C"/>
    <w:rsid w:val="00596D19"/>
    <w:rsid w:val="005A7F0E"/>
    <w:rsid w:val="005D7337"/>
    <w:rsid w:val="005E1806"/>
    <w:rsid w:val="005F59AA"/>
    <w:rsid w:val="00624813"/>
    <w:rsid w:val="006365EF"/>
    <w:rsid w:val="00645FDD"/>
    <w:rsid w:val="00653867"/>
    <w:rsid w:val="00663C6A"/>
    <w:rsid w:val="00683275"/>
    <w:rsid w:val="0068729B"/>
    <w:rsid w:val="00695FA1"/>
    <w:rsid w:val="006A074D"/>
    <w:rsid w:val="006A30A9"/>
    <w:rsid w:val="006A6B0F"/>
    <w:rsid w:val="006F4293"/>
    <w:rsid w:val="007214B9"/>
    <w:rsid w:val="00784712"/>
    <w:rsid w:val="007A7A4E"/>
    <w:rsid w:val="007A7C55"/>
    <w:rsid w:val="007C1C38"/>
    <w:rsid w:val="007F57EC"/>
    <w:rsid w:val="00806600"/>
    <w:rsid w:val="00816E6C"/>
    <w:rsid w:val="00820C95"/>
    <w:rsid w:val="00851CF4"/>
    <w:rsid w:val="0085659D"/>
    <w:rsid w:val="008A6306"/>
    <w:rsid w:val="008F0EC3"/>
    <w:rsid w:val="009017CD"/>
    <w:rsid w:val="0091061D"/>
    <w:rsid w:val="00915682"/>
    <w:rsid w:val="00934316"/>
    <w:rsid w:val="00952EDD"/>
    <w:rsid w:val="009771D8"/>
    <w:rsid w:val="009A1FEA"/>
    <w:rsid w:val="009E55F1"/>
    <w:rsid w:val="009F5759"/>
    <w:rsid w:val="00A03F2F"/>
    <w:rsid w:val="00A11A86"/>
    <w:rsid w:val="00A26BE6"/>
    <w:rsid w:val="00A351C2"/>
    <w:rsid w:val="00A67CEF"/>
    <w:rsid w:val="00A80586"/>
    <w:rsid w:val="00A81CB2"/>
    <w:rsid w:val="00A82AB4"/>
    <w:rsid w:val="00AB1DEC"/>
    <w:rsid w:val="00AF1DAA"/>
    <w:rsid w:val="00B056B8"/>
    <w:rsid w:val="00B3633C"/>
    <w:rsid w:val="00B401D6"/>
    <w:rsid w:val="00B44BC7"/>
    <w:rsid w:val="00C01AA4"/>
    <w:rsid w:val="00C0423D"/>
    <w:rsid w:val="00C060AE"/>
    <w:rsid w:val="00C223D2"/>
    <w:rsid w:val="00C377C7"/>
    <w:rsid w:val="00C74961"/>
    <w:rsid w:val="00C93602"/>
    <w:rsid w:val="00CC0C75"/>
    <w:rsid w:val="00CF1F52"/>
    <w:rsid w:val="00D1526D"/>
    <w:rsid w:val="00D41B43"/>
    <w:rsid w:val="00D47017"/>
    <w:rsid w:val="00DC0EE3"/>
    <w:rsid w:val="00DC7DF4"/>
    <w:rsid w:val="00DD5847"/>
    <w:rsid w:val="00E04DFA"/>
    <w:rsid w:val="00E109EB"/>
    <w:rsid w:val="00EB02CC"/>
    <w:rsid w:val="00EB69E1"/>
    <w:rsid w:val="00EC6843"/>
    <w:rsid w:val="00F54342"/>
    <w:rsid w:val="00F74DB8"/>
    <w:rsid w:val="00F7613F"/>
    <w:rsid w:val="00F7738A"/>
    <w:rsid w:val="00FB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4C040"/>
  <w15:docId w15:val="{54C1F8D9-A067-4644-ABD4-0AD1A6DD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7D1C"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semiHidden/>
    <w:rPr>
      <w:vertAlign w:val="superscript"/>
    </w:rPr>
  </w:style>
  <w:style w:type="paragraph" w:customStyle="1" w:styleId="RefTitleWCCM">
    <w:name w:val="Ref Title WCCM"/>
    <w:basedOn w:val="1stTitleWCCM"/>
    <w:pPr>
      <w:tabs>
        <w:tab w:val="clear" w:pos="360"/>
      </w:tabs>
    </w:pPr>
  </w:style>
  <w:style w:type="paragraph" w:customStyle="1" w:styleId="1stTitleWCCM">
    <w:name w:val="1st Title WCCM"/>
    <w:basedOn w:val="NormalWCCM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szCs w:val="24"/>
      <w:lang w:val="en-US"/>
    </w:rPr>
  </w:style>
  <w:style w:type="paragraph" w:customStyle="1" w:styleId="2ndTitleWCCM">
    <w:name w:val="2nd Title WCCM"/>
    <w:basedOn w:val="NormalWCCM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PaperTitleWCCM">
    <w:name w:val="Paper Title WCCM"/>
    <w:basedOn w:val="NormalWCCM"/>
    <w:pPr>
      <w:spacing w:after="240"/>
      <w:ind w:firstLine="0"/>
    </w:pPr>
    <w:rPr>
      <w:b/>
      <w:bCs/>
      <w:caps/>
      <w:sz w:val="28"/>
      <w:szCs w:val="28"/>
    </w:rPr>
  </w:style>
  <w:style w:type="paragraph" w:customStyle="1" w:styleId="LiteWCCM">
    <w:name w:val="Lite WCCM"/>
    <w:basedOn w:val="NormalWCCM"/>
    <w:pPr>
      <w:tabs>
        <w:tab w:val="left" w:pos="142"/>
      </w:tabs>
      <w:ind w:firstLine="0"/>
      <w:jc w:val="center"/>
    </w:pPr>
    <w:rPr>
      <w:sz w:val="22"/>
      <w:szCs w:val="22"/>
    </w:rPr>
  </w:style>
  <w:style w:type="paragraph" w:customStyle="1" w:styleId="AbstractWCCM">
    <w:name w:val="Abstract WCCM"/>
    <w:basedOn w:val="NormalWCCM"/>
    <w:pPr>
      <w:ind w:left="708" w:firstLine="0"/>
    </w:pPr>
  </w:style>
  <w:style w:type="paragraph" w:customStyle="1" w:styleId="Header1WCCM">
    <w:name w:val="Header 1 WCCM"/>
    <w:pPr>
      <w:widowControl w:val="0"/>
      <w:autoSpaceDE w:val="0"/>
      <w:autoSpaceDN w:val="0"/>
      <w:jc w:val="right"/>
    </w:pPr>
    <w:rPr>
      <w:sz w:val="16"/>
      <w:szCs w:val="16"/>
      <w:lang w:val="en-US"/>
    </w:rPr>
  </w:style>
  <w:style w:type="paragraph" w:customStyle="1" w:styleId="Header2WCCM">
    <w:name w:val="Header 2 WCCM"/>
    <w:basedOn w:val="Header1WCCM"/>
    <w:pPr>
      <w:pBdr>
        <w:bottom w:val="single" w:sz="6" w:space="1" w:color="auto"/>
      </w:pBdr>
      <w:ind w:right="-1"/>
      <w:jc w:val="center"/>
    </w:pPr>
    <w:rPr>
      <w:sz w:val="20"/>
      <w:szCs w:val="20"/>
    </w:rPr>
  </w:style>
  <w:style w:type="paragraph" w:customStyle="1" w:styleId="PgNumberWCCM">
    <w:name w:val="Pg Number WCCM"/>
    <w:basedOn w:val="NormalWCCM"/>
    <w:pPr>
      <w:jc w:val="center"/>
    </w:pPr>
  </w:style>
  <w:style w:type="paragraph" w:customStyle="1" w:styleId="ReferenceWCCM">
    <w:name w:val="Reference WCCM"/>
    <w:basedOn w:val="NormalWCCM"/>
    <w:pPr>
      <w:tabs>
        <w:tab w:val="left" w:pos="426"/>
      </w:tabs>
      <w:ind w:left="426" w:hanging="426"/>
      <w:jc w:val="left"/>
    </w:pPr>
  </w:style>
  <w:style w:type="paragraph" w:customStyle="1" w:styleId="FigureWCCM">
    <w:name w:val="Figure WCCM"/>
    <w:pPr>
      <w:widowControl w:val="0"/>
      <w:autoSpaceDE w:val="0"/>
      <w:autoSpaceDN w:val="0"/>
      <w:spacing w:after="240"/>
      <w:jc w:val="center"/>
    </w:pPr>
    <w:rPr>
      <w:lang w:val="en-US"/>
    </w:rPr>
  </w:style>
  <w:style w:type="paragraph" w:customStyle="1" w:styleId="FiliacinCOMNI">
    <w:name w:val="Filiación.COMNI"/>
    <w:basedOn w:val="a"/>
    <w:pPr>
      <w:widowControl w:val="0"/>
      <w:tabs>
        <w:tab w:val="left" w:pos="142"/>
      </w:tabs>
      <w:autoSpaceDE w:val="0"/>
      <w:autoSpaceDN w:val="0"/>
      <w:jc w:val="center"/>
    </w:pPr>
    <w:rPr>
      <w:strike/>
      <w:sz w:val="22"/>
      <w:szCs w:val="22"/>
      <w:lang w:val="es-ES_tradnl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PieFigoTablaCOMNI">
    <w:name w:val="Pie Fig. o Tabla. COMNI"/>
    <w:basedOn w:val="a"/>
    <w:pPr>
      <w:widowControl w:val="0"/>
      <w:autoSpaceDE w:val="0"/>
      <w:autoSpaceDN w:val="0"/>
      <w:spacing w:before="120" w:after="240"/>
      <w:ind w:firstLine="284"/>
      <w:jc w:val="center"/>
    </w:pPr>
    <w:rPr>
      <w:strike/>
      <w:sz w:val="20"/>
      <w:lang w:val="es-ES_tradnl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FollowedHyperlink"/>
    <w:basedOn w:val="a0"/>
    <w:rPr>
      <w:color w:val="800080"/>
      <w:u w:val="single"/>
    </w:rPr>
  </w:style>
  <w:style w:type="character" w:styleId="a8">
    <w:name w:val="page number"/>
    <w:basedOn w:val="a0"/>
  </w:style>
  <w:style w:type="paragraph" w:styleId="a9">
    <w:name w:val="Body Text"/>
    <w:basedOn w:val="a"/>
    <w:link w:val="aa"/>
    <w:pPr>
      <w:widowControl w:val="0"/>
      <w:jc w:val="both"/>
    </w:pPr>
    <w:rPr>
      <w:sz w:val="22"/>
      <w:szCs w:val="20"/>
      <w:lang w:val="es-ES_tradnl"/>
    </w:rPr>
  </w:style>
  <w:style w:type="paragraph" w:customStyle="1" w:styleId="ReferenciaCOMNI">
    <w:name w:val="Referencia. COMNI"/>
    <w:basedOn w:val="a"/>
    <w:pPr>
      <w:widowControl w:val="0"/>
      <w:tabs>
        <w:tab w:val="left" w:pos="426"/>
      </w:tabs>
      <w:ind w:left="425" w:hanging="425"/>
      <w:jc w:val="both"/>
    </w:pPr>
    <w:rPr>
      <w:noProof/>
      <w:szCs w:val="20"/>
      <w:lang w:val="es-ES_tradnl"/>
    </w:rPr>
  </w:style>
  <w:style w:type="paragraph" w:styleId="ab">
    <w:name w:val="Balloon Text"/>
    <w:basedOn w:val="a"/>
    <w:semiHidden/>
    <w:rsid w:val="00555774"/>
    <w:rPr>
      <w:rFonts w:ascii="Tahoma" w:hAnsi="Tahoma" w:cs="Tahoma"/>
      <w:sz w:val="16"/>
      <w:szCs w:val="16"/>
    </w:rPr>
  </w:style>
  <w:style w:type="character" w:customStyle="1" w:styleId="aa">
    <w:name w:val="本文 (文字)"/>
    <w:basedOn w:val="a0"/>
    <w:link w:val="a9"/>
    <w:rsid w:val="00D1526D"/>
    <w:rPr>
      <w:sz w:val="22"/>
      <w:lang w:val="es-ES_tradnl"/>
    </w:rPr>
  </w:style>
  <w:style w:type="character" w:customStyle="1" w:styleId="10">
    <w:name w:val="見出し 1 (文字)"/>
    <w:basedOn w:val="a0"/>
    <w:link w:val="1"/>
    <w:rsid w:val="00577D1C"/>
    <w:rPr>
      <w:b/>
      <w:spacing w:val="4"/>
      <w:sz w:val="22"/>
      <w:lang w:val="en-GB"/>
    </w:rPr>
  </w:style>
  <w:style w:type="paragraph" w:customStyle="1" w:styleId="TtuloRefCOMNI">
    <w:name w:val="Título Ref. COMNI"/>
    <w:basedOn w:val="a"/>
    <w:rsid w:val="00577D1C"/>
    <w:pPr>
      <w:keepNext/>
      <w:keepLines/>
      <w:widowControl w:val="0"/>
      <w:spacing w:before="240" w:after="120"/>
    </w:pPr>
    <w:rPr>
      <w:b/>
      <w:caps/>
      <w:szCs w:val="20"/>
      <w:lang w:val="es-ES_tradnl"/>
    </w:rPr>
  </w:style>
  <w:style w:type="paragraph" w:customStyle="1" w:styleId="TtuloArtCOMNI">
    <w:name w:val="Título Art. COMNI"/>
    <w:basedOn w:val="a"/>
    <w:rsid w:val="00577D1C"/>
    <w:pPr>
      <w:widowControl w:val="0"/>
      <w:spacing w:after="240"/>
      <w:jc w:val="center"/>
    </w:pPr>
    <w:rPr>
      <w:b/>
      <w:sz w:val="28"/>
      <w:szCs w:val="20"/>
      <w:lang w:val="es-ES_tradnl"/>
    </w:rPr>
  </w:style>
  <w:style w:type="character" w:styleId="ac">
    <w:name w:val="Unresolved Mention"/>
    <w:basedOn w:val="a0"/>
    <w:uiPriority w:val="99"/>
    <w:semiHidden/>
    <w:unhideWhenUsed/>
    <w:rsid w:val="00A03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INSTRUCTIONS TO PREPARE A PAPER FOR THE EUROPEAN CONGRESS ON COMPUTATIONAL METHODS IN APPLIED SCIENCES AND ENGINEERING</vt:lpstr>
      <vt:lpstr>INSTRUCTIONS TO PREPARE A PAPER FOR THE EUROPEAN CONGRESS ON COMPUTATIONAL METHODS IN APPLIED SCIENCES AND ENGINEERING</vt:lpstr>
    </vt:vector>
  </TitlesOfParts>
  <Company>CIMNE</Company>
  <LinksUpToDate>false</LinksUpToDate>
  <CharactersWithSpaces>2463</CharactersWithSpaces>
  <SharedDoc>false</SharedDoc>
  <HLinks>
    <vt:vector size="6" baseType="variant">
      <vt:variant>
        <vt:i4>393332</vt:i4>
      </vt:variant>
      <vt:variant>
        <vt:i4>0</vt:i4>
      </vt:variant>
      <vt:variant>
        <vt:i4>0</vt:i4>
      </vt:variant>
      <vt:variant>
        <vt:i4>5</vt:i4>
      </vt:variant>
      <vt:variant>
        <vt:lpwstr>mailto:wccm-eccm-ecfd2014@cimne.upc.edu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PREPARE A PAPER FOR THE EUROPEAN CONGRESS ON COMPUTATIONAL METHODS IN APPLIED SCIENCES AND ENGINEERING</dc:title>
  <dc:creator>forace</dc:creator>
  <cp:lastModifiedBy>寺田　賢二郎</cp:lastModifiedBy>
  <cp:revision>66</cp:revision>
  <cp:lastPrinted>2021-10-01T03:05:00Z</cp:lastPrinted>
  <dcterms:created xsi:type="dcterms:W3CDTF">2013-03-01T15:33:00Z</dcterms:created>
  <dcterms:modified xsi:type="dcterms:W3CDTF">2021-10-01T03:10:00Z</dcterms:modified>
</cp:coreProperties>
</file>